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Generate a Written Narrative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create a narrative written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personal or fictional story using more challenging texts that includes a clear plot, transitional words and phrases, sensory details, dialogue, and a strong ending.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53.6718749999999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personal narratives</w:t>
            </w:r>
            <w:r w:rsidDel="00000000" w:rsidR="00000000" w:rsidRPr="00000000">
              <w:rPr>
                <w:b w:val="1"/>
                <w:rtl w:val="0"/>
              </w:rPr>
              <w:t xml:space="preserve"> that include a logical plot, use transitional words and phrases, add sensory details and dialogue, and provide a clear sense of closure.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fictional narratives</w:t>
            </w:r>
            <w:r w:rsidDel="00000000" w:rsidR="00000000" w:rsidRPr="00000000">
              <w:rPr>
                <w:b w:val="1"/>
                <w:rtl w:val="0"/>
              </w:rPr>
              <w:t xml:space="preserve"> that include a logical plot, use transitional words and phrases, add sensory details and dialogue, and provide a clear sense of closure.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n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arrative text-dependent writing</w:t>
            </w:r>
            <w:r w:rsidDel="00000000" w:rsidR="00000000" w:rsidRPr="00000000">
              <w:rPr>
                <w:b w:val="1"/>
                <w:rtl w:val="0"/>
              </w:rPr>
              <w:t xml:space="preserve"> (TDW) response that makes clear connections to source material and includes well-developed events, conflicts, characters, and setting.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806.8041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the writing process to create personal or fictional narratives with a clear, logical plot, vivid sensory details, and a strong sense of closure.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using appropriate language and tone.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digital and electronic tools safely, ethically, and effectively when researching and writing, both individually and collaboratively.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narrative, plot, transitional words, dialogue, sensory details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Generate a Written Narrative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narrative, plot, transitional words, dialogue, sensory details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